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BD97" w14:textId="1A470F2B" w:rsidR="00B50B31" w:rsidRPr="001C0DCB" w:rsidRDefault="00B01704" w:rsidP="00214B61">
      <w:pPr>
        <w:pStyle w:val="NoSpacing"/>
        <w:jc w:val="both"/>
        <w:rPr>
          <w:rFonts w:ascii="Cambria Math" w:hAnsi="Cambria Math"/>
          <w:b/>
          <w:bCs/>
          <w:sz w:val="32"/>
          <w:szCs w:val="32"/>
          <w:u w:val="single"/>
        </w:rPr>
      </w:pPr>
      <w:r w:rsidRPr="001C0DCB">
        <w:rPr>
          <w:rFonts w:ascii="Cambria Math" w:hAnsi="Cambria Math"/>
          <w:b/>
          <w:bCs/>
          <w:sz w:val="32"/>
          <w:szCs w:val="32"/>
          <w:u w:val="single"/>
        </w:rPr>
        <w:t>PRIVACY NOTICE</w:t>
      </w:r>
    </w:p>
    <w:p w14:paraId="331D928E" w14:textId="67CAD5C2" w:rsidR="00B01704" w:rsidRPr="001C0DCB" w:rsidRDefault="00B01704" w:rsidP="00214B61">
      <w:pPr>
        <w:pStyle w:val="NoSpacing"/>
        <w:jc w:val="both"/>
        <w:rPr>
          <w:rFonts w:ascii="Cambria Math" w:hAnsi="Cambria Math"/>
        </w:rPr>
      </w:pPr>
    </w:p>
    <w:p w14:paraId="6B776344" w14:textId="0AADFE1A" w:rsidR="00C346B2" w:rsidRPr="001C0DCB" w:rsidRDefault="00C346B2" w:rsidP="00214B61">
      <w:pPr>
        <w:pStyle w:val="NoSpacing"/>
        <w:jc w:val="both"/>
        <w:rPr>
          <w:rFonts w:ascii="Cambria Math" w:hAnsi="Cambria Math"/>
          <w:b/>
          <w:bCs/>
          <w:u w:val="single"/>
        </w:rPr>
      </w:pPr>
      <w:r w:rsidRPr="001C0DCB">
        <w:rPr>
          <w:rFonts w:ascii="Cambria Math" w:hAnsi="Cambria Math"/>
          <w:b/>
          <w:bCs/>
          <w:u w:val="single"/>
        </w:rPr>
        <w:t>INTRODUCTION</w:t>
      </w:r>
    </w:p>
    <w:p w14:paraId="459B4083" w14:textId="0A860308" w:rsidR="00C346B2" w:rsidRPr="001C0DCB" w:rsidRDefault="00C346B2" w:rsidP="00214B61">
      <w:pPr>
        <w:pStyle w:val="NoSpacing"/>
        <w:jc w:val="both"/>
        <w:rPr>
          <w:rFonts w:ascii="Cambria Math" w:hAnsi="Cambria Math"/>
        </w:rPr>
      </w:pPr>
      <w:r w:rsidRPr="001C0DCB">
        <w:rPr>
          <w:rFonts w:ascii="Cambria Math" w:hAnsi="Cambria Math"/>
        </w:rPr>
        <w:t xml:space="preserve">Burton Legal Services is committed to protecting your rights to privacy as set out in the General Data Protection Regulations (“GDPR”). </w:t>
      </w:r>
    </w:p>
    <w:p w14:paraId="522F02ED" w14:textId="709020B3" w:rsidR="00C346B2" w:rsidRPr="001C0DCB" w:rsidRDefault="00C346B2" w:rsidP="00214B61">
      <w:pPr>
        <w:pStyle w:val="NoSpacing"/>
        <w:jc w:val="both"/>
        <w:rPr>
          <w:rFonts w:ascii="Cambria Math" w:hAnsi="Cambria Math"/>
        </w:rPr>
      </w:pPr>
    </w:p>
    <w:p w14:paraId="644374BA" w14:textId="6BA388FB" w:rsidR="00C346B2" w:rsidRPr="001C0DCB" w:rsidRDefault="00C346B2" w:rsidP="00214B61">
      <w:pPr>
        <w:pStyle w:val="NoSpacing"/>
        <w:jc w:val="both"/>
        <w:rPr>
          <w:rFonts w:ascii="Cambria Math" w:hAnsi="Cambria Math"/>
        </w:rPr>
      </w:pPr>
      <w:r w:rsidRPr="001C0DCB">
        <w:rPr>
          <w:rFonts w:ascii="Cambria Math" w:hAnsi="Cambria Math"/>
        </w:rPr>
        <w:t xml:space="preserve">The purpose of this privacy policy is to explain the data we collect, </w:t>
      </w:r>
      <w:r w:rsidR="00A65C24" w:rsidRPr="001C0DCB">
        <w:rPr>
          <w:rFonts w:ascii="Cambria Math" w:hAnsi="Cambria Math"/>
        </w:rPr>
        <w:t xml:space="preserve">how and why we collect it and your rights under the GDPR. </w:t>
      </w:r>
    </w:p>
    <w:p w14:paraId="7BCAF2E0" w14:textId="13A06720" w:rsidR="00A65C24" w:rsidRDefault="00A65C24" w:rsidP="00214B61">
      <w:pPr>
        <w:pStyle w:val="NoSpacing"/>
        <w:jc w:val="both"/>
        <w:rPr>
          <w:rFonts w:ascii="Cambria Math" w:hAnsi="Cambria Math"/>
        </w:rPr>
      </w:pPr>
    </w:p>
    <w:p w14:paraId="0BA0E589" w14:textId="77777777" w:rsidR="00214B61" w:rsidRPr="001C0DCB" w:rsidRDefault="00214B61" w:rsidP="00214B61">
      <w:pPr>
        <w:pStyle w:val="NoSpacing"/>
        <w:jc w:val="both"/>
        <w:rPr>
          <w:rFonts w:ascii="Cambria Math" w:hAnsi="Cambria Math"/>
        </w:rPr>
      </w:pPr>
    </w:p>
    <w:p w14:paraId="7922B3AF" w14:textId="66CB3CAB" w:rsidR="00A65C24" w:rsidRPr="001C0DCB" w:rsidRDefault="00A65C24" w:rsidP="00214B61">
      <w:pPr>
        <w:pStyle w:val="NoSpacing"/>
        <w:jc w:val="both"/>
        <w:rPr>
          <w:rFonts w:ascii="Cambria Math" w:hAnsi="Cambria Math"/>
          <w:b/>
          <w:bCs/>
          <w:u w:val="single"/>
        </w:rPr>
      </w:pPr>
      <w:r w:rsidRPr="001C0DCB">
        <w:rPr>
          <w:rFonts w:ascii="Cambria Math" w:hAnsi="Cambria Math"/>
          <w:b/>
          <w:bCs/>
          <w:u w:val="single"/>
        </w:rPr>
        <w:t>DATA CONTROLLER</w:t>
      </w:r>
    </w:p>
    <w:p w14:paraId="03FCD31B" w14:textId="59D1C168" w:rsidR="00A65C24" w:rsidRPr="001C0DCB" w:rsidRDefault="00A65C24" w:rsidP="00214B61">
      <w:pPr>
        <w:pStyle w:val="NoSpacing"/>
        <w:jc w:val="both"/>
        <w:rPr>
          <w:rFonts w:ascii="Cambria Math" w:hAnsi="Cambria Math"/>
        </w:rPr>
      </w:pPr>
      <w:r w:rsidRPr="001C0DCB">
        <w:rPr>
          <w:rFonts w:ascii="Cambria Math" w:hAnsi="Cambria Math"/>
        </w:rPr>
        <w:t xml:space="preserve">The Data Controller responsible for this website is Burton Legal Services who’s registered office is 48 - 52 Penny Lane Mossley Hill, Liverpool, Merseyside, United Kingdom, </w:t>
      </w:r>
      <w:proofErr w:type="spellStart"/>
      <w:r w:rsidRPr="001C0DCB">
        <w:rPr>
          <w:rFonts w:ascii="Cambria Math" w:hAnsi="Cambria Math"/>
        </w:rPr>
        <w:t>L18</w:t>
      </w:r>
      <w:proofErr w:type="spellEnd"/>
      <w:r w:rsidRPr="001C0DCB">
        <w:rPr>
          <w:rFonts w:ascii="Cambria Math" w:hAnsi="Cambria Math"/>
        </w:rPr>
        <w:t xml:space="preserve"> </w:t>
      </w:r>
      <w:proofErr w:type="spellStart"/>
      <w:r w:rsidRPr="001C0DCB">
        <w:rPr>
          <w:rFonts w:ascii="Cambria Math" w:hAnsi="Cambria Math"/>
        </w:rPr>
        <w:t>1DG</w:t>
      </w:r>
      <w:proofErr w:type="spellEnd"/>
      <w:r w:rsidRPr="001C0DCB">
        <w:rPr>
          <w:rFonts w:ascii="Cambria Math" w:hAnsi="Cambria Math"/>
        </w:rPr>
        <w:t>.</w:t>
      </w:r>
      <w:r w:rsidR="007B3004">
        <w:rPr>
          <w:rFonts w:ascii="Cambria Math" w:hAnsi="Cambria Math"/>
        </w:rPr>
        <w:t xml:space="preserve"> Burton Legal Services can be contacted via email on </w:t>
      </w:r>
      <w:proofErr w:type="spellStart"/>
      <w:r w:rsidR="007B3004">
        <w:rPr>
          <w:rFonts w:ascii="Cambria Math" w:hAnsi="Cambria Math"/>
        </w:rPr>
        <w:t>sallyburton@burtonlegalservices.com</w:t>
      </w:r>
      <w:proofErr w:type="spellEnd"/>
      <w:r w:rsidR="007B3004">
        <w:rPr>
          <w:rFonts w:ascii="Cambria Math" w:hAnsi="Cambria Math"/>
        </w:rPr>
        <w:t>.</w:t>
      </w:r>
    </w:p>
    <w:p w14:paraId="332FE3A1" w14:textId="742C4B52" w:rsidR="00826977" w:rsidRDefault="00826977" w:rsidP="00214B61">
      <w:pPr>
        <w:pStyle w:val="NoSpacing"/>
        <w:jc w:val="both"/>
        <w:rPr>
          <w:rFonts w:ascii="Cambria Math" w:hAnsi="Cambria Math"/>
        </w:rPr>
      </w:pPr>
    </w:p>
    <w:p w14:paraId="62528AB7" w14:textId="77777777" w:rsidR="00214B61" w:rsidRDefault="00214B61" w:rsidP="00214B61">
      <w:pPr>
        <w:pStyle w:val="NoSpacing"/>
        <w:jc w:val="both"/>
        <w:rPr>
          <w:rFonts w:ascii="Cambria Math" w:hAnsi="Cambria Math"/>
        </w:rPr>
      </w:pPr>
    </w:p>
    <w:p w14:paraId="0AEB1CCE" w14:textId="78BCC2F4" w:rsidR="007B3004" w:rsidRPr="007B3004" w:rsidRDefault="007B3004" w:rsidP="00214B61">
      <w:pPr>
        <w:pStyle w:val="NoSpacing"/>
        <w:jc w:val="both"/>
        <w:rPr>
          <w:rFonts w:ascii="Cambria Math" w:hAnsi="Cambria Math"/>
          <w:b/>
          <w:bCs/>
          <w:u w:val="single"/>
        </w:rPr>
      </w:pPr>
      <w:r w:rsidRPr="007B3004">
        <w:rPr>
          <w:rFonts w:ascii="Cambria Math" w:hAnsi="Cambria Math"/>
          <w:b/>
          <w:bCs/>
          <w:u w:val="single"/>
        </w:rPr>
        <w:t>THE USE OF SUB-CONTRACTORS</w:t>
      </w:r>
    </w:p>
    <w:p w14:paraId="5D97EC64" w14:textId="0352D435" w:rsidR="00826977" w:rsidRPr="001C0DCB" w:rsidRDefault="00826977" w:rsidP="00214B61">
      <w:pPr>
        <w:pStyle w:val="NoSpacing"/>
        <w:jc w:val="both"/>
        <w:rPr>
          <w:rFonts w:ascii="Cambria Math" w:hAnsi="Cambria Math"/>
        </w:rPr>
      </w:pPr>
      <w:r w:rsidRPr="001C0DCB">
        <w:rPr>
          <w:rFonts w:ascii="Cambria Math" w:hAnsi="Cambria Math"/>
        </w:rPr>
        <w:t>On occasion, Burton Legal Services may  use subcontractors. Where they require access to your personal information, Burton Legal Services will ensure that they</w:t>
      </w:r>
      <w:r w:rsidR="007408D0">
        <w:rPr>
          <w:rFonts w:ascii="Cambria Math" w:hAnsi="Cambria Math"/>
        </w:rPr>
        <w:t xml:space="preserve"> take the appropriate measures to</w:t>
      </w:r>
      <w:r w:rsidRPr="001C0DCB">
        <w:rPr>
          <w:rFonts w:ascii="Cambria Math" w:hAnsi="Cambria Math"/>
        </w:rPr>
        <w:t xml:space="preserve"> comply with the GDPR obligations.</w:t>
      </w:r>
    </w:p>
    <w:p w14:paraId="2334D37D" w14:textId="6CF16490" w:rsidR="00A65C24" w:rsidRDefault="00A65C24" w:rsidP="00214B61">
      <w:pPr>
        <w:pStyle w:val="NoSpacing"/>
        <w:jc w:val="both"/>
        <w:rPr>
          <w:rFonts w:ascii="Cambria Math" w:hAnsi="Cambria Math"/>
        </w:rPr>
      </w:pPr>
    </w:p>
    <w:p w14:paraId="03ABE2E6" w14:textId="77777777" w:rsidR="00214B61" w:rsidRPr="001C0DCB" w:rsidRDefault="00214B61" w:rsidP="00214B61">
      <w:pPr>
        <w:pStyle w:val="NoSpacing"/>
        <w:jc w:val="both"/>
        <w:rPr>
          <w:rFonts w:ascii="Cambria Math" w:hAnsi="Cambria Math"/>
        </w:rPr>
      </w:pPr>
    </w:p>
    <w:p w14:paraId="2DAE15C5" w14:textId="1BFD85EF" w:rsidR="00C346B2" w:rsidRPr="001C0DCB" w:rsidRDefault="001C0DCB" w:rsidP="00214B61">
      <w:pPr>
        <w:pStyle w:val="NoSpacing"/>
        <w:jc w:val="both"/>
        <w:rPr>
          <w:rFonts w:ascii="Cambria Math" w:hAnsi="Cambria Math"/>
          <w:b/>
          <w:bCs/>
          <w:u w:val="single"/>
        </w:rPr>
      </w:pPr>
      <w:r w:rsidRPr="001C0DCB">
        <w:rPr>
          <w:rFonts w:ascii="Cambria Math" w:hAnsi="Cambria Math"/>
          <w:b/>
          <w:bCs/>
          <w:u w:val="single"/>
        </w:rPr>
        <w:t xml:space="preserve">SECURITY </w:t>
      </w:r>
    </w:p>
    <w:p w14:paraId="6807D885" w14:textId="3FA5000D" w:rsidR="001C0DCB" w:rsidRDefault="001C0DCB" w:rsidP="00214B61">
      <w:pPr>
        <w:pStyle w:val="NoSpacing"/>
        <w:jc w:val="both"/>
        <w:rPr>
          <w:rFonts w:ascii="Cambria Math" w:hAnsi="Cambria Math"/>
        </w:rPr>
      </w:pPr>
      <w:r>
        <w:rPr>
          <w:rFonts w:ascii="Cambria Math" w:hAnsi="Cambria Math"/>
        </w:rPr>
        <w:t xml:space="preserve">We undertake the appropriate security measures to try to limit abuse of and unauthorised access to personal data. We try to ensure that only appropriate persons have access to the data, the data is protected and security is reviewed at regular intervals. </w:t>
      </w:r>
    </w:p>
    <w:p w14:paraId="6F6B3EA2" w14:textId="7E6562AC" w:rsidR="001C0DCB" w:rsidRDefault="001C0DCB" w:rsidP="00214B61">
      <w:pPr>
        <w:pStyle w:val="NoSpacing"/>
        <w:jc w:val="both"/>
        <w:rPr>
          <w:rFonts w:ascii="Cambria Math" w:hAnsi="Cambria Math"/>
        </w:rPr>
      </w:pPr>
    </w:p>
    <w:p w14:paraId="128755C0" w14:textId="77777777" w:rsidR="00214B61" w:rsidRPr="001C0DCB" w:rsidRDefault="00214B61" w:rsidP="00214B61">
      <w:pPr>
        <w:pStyle w:val="NoSpacing"/>
        <w:jc w:val="both"/>
        <w:rPr>
          <w:rFonts w:ascii="Cambria Math" w:hAnsi="Cambria Math"/>
        </w:rPr>
      </w:pPr>
    </w:p>
    <w:p w14:paraId="4AF23445" w14:textId="07769D20" w:rsidR="00826977" w:rsidRPr="001C0DCB" w:rsidRDefault="00826977" w:rsidP="00214B61">
      <w:pPr>
        <w:pStyle w:val="NoSpacing"/>
        <w:jc w:val="both"/>
        <w:rPr>
          <w:rFonts w:ascii="Cambria Math" w:hAnsi="Cambria Math"/>
          <w:b/>
          <w:bCs/>
          <w:u w:val="single"/>
        </w:rPr>
      </w:pPr>
      <w:r w:rsidRPr="001C0DCB">
        <w:rPr>
          <w:rFonts w:ascii="Cambria Math" w:hAnsi="Cambria Math"/>
          <w:b/>
          <w:bCs/>
          <w:u w:val="single"/>
        </w:rPr>
        <w:t>COOKIES</w:t>
      </w:r>
    </w:p>
    <w:p w14:paraId="6C768866" w14:textId="5B221DDA" w:rsidR="00826977" w:rsidRPr="001C0DCB" w:rsidRDefault="001C0DCB" w:rsidP="00214B61">
      <w:pPr>
        <w:pStyle w:val="NoSpacing"/>
        <w:jc w:val="both"/>
        <w:rPr>
          <w:rFonts w:ascii="Cambria Math" w:hAnsi="Cambria Math"/>
        </w:rPr>
      </w:pPr>
      <w:r w:rsidRPr="001C0DCB">
        <w:rPr>
          <w:rFonts w:ascii="Cambria Math" w:hAnsi="Cambria Math"/>
        </w:rPr>
        <w:t xml:space="preserve">Cookies may be used to gather analytics and assist with management of the Burton Legal Services website. However, you may opt-out by configuring your browser to refuse or restrict the use of cookies. </w:t>
      </w:r>
    </w:p>
    <w:p w14:paraId="408560CF" w14:textId="067C7598" w:rsidR="00826977" w:rsidRDefault="00826977" w:rsidP="00214B61">
      <w:pPr>
        <w:pStyle w:val="NoSpacing"/>
        <w:jc w:val="both"/>
        <w:rPr>
          <w:rFonts w:ascii="Cambria Math" w:hAnsi="Cambria Math"/>
        </w:rPr>
      </w:pPr>
    </w:p>
    <w:p w14:paraId="6FB7EF54" w14:textId="77777777" w:rsidR="00214B61" w:rsidRPr="001C0DCB" w:rsidRDefault="00214B61" w:rsidP="00214B61">
      <w:pPr>
        <w:pStyle w:val="NoSpacing"/>
        <w:jc w:val="both"/>
        <w:rPr>
          <w:rFonts w:ascii="Cambria Math" w:hAnsi="Cambria Math"/>
        </w:rPr>
      </w:pPr>
    </w:p>
    <w:p w14:paraId="5ABA9DE3" w14:textId="131D37FE" w:rsidR="00826977" w:rsidRPr="001C0DCB" w:rsidRDefault="00826977" w:rsidP="00214B61">
      <w:pPr>
        <w:pStyle w:val="NoSpacing"/>
        <w:jc w:val="both"/>
        <w:rPr>
          <w:rFonts w:ascii="Cambria Math" w:hAnsi="Cambria Math"/>
          <w:b/>
          <w:bCs/>
          <w:u w:val="single"/>
        </w:rPr>
      </w:pPr>
      <w:r w:rsidRPr="001C0DCB">
        <w:rPr>
          <w:rFonts w:ascii="Cambria Math" w:hAnsi="Cambria Math"/>
          <w:b/>
          <w:bCs/>
          <w:u w:val="single"/>
        </w:rPr>
        <w:t>THIRD PARTY WEBSITES</w:t>
      </w:r>
    </w:p>
    <w:p w14:paraId="6D3CC9A9" w14:textId="61BCAEB8" w:rsidR="00826977" w:rsidRPr="001C0DCB" w:rsidRDefault="00826977" w:rsidP="00214B61">
      <w:pPr>
        <w:pStyle w:val="NoSpacing"/>
        <w:jc w:val="both"/>
        <w:rPr>
          <w:rFonts w:ascii="Cambria Math" w:hAnsi="Cambria Math"/>
        </w:rPr>
      </w:pPr>
      <w:r w:rsidRPr="001C0DCB">
        <w:rPr>
          <w:rFonts w:ascii="Cambria Math" w:hAnsi="Cambria Math"/>
        </w:rPr>
        <w:t xml:space="preserve">This website may contain links to other websites. Any third-party websites are responsible for their own privacy practices and compliance with the GDPR. Burton Legal Services is not responsible for their privacy practices. </w:t>
      </w:r>
    </w:p>
    <w:p w14:paraId="1E87C048" w14:textId="39982BE1" w:rsidR="00826977" w:rsidRDefault="00826977" w:rsidP="00214B61">
      <w:pPr>
        <w:pStyle w:val="NoSpacing"/>
        <w:jc w:val="both"/>
        <w:rPr>
          <w:rFonts w:ascii="Cambria Math" w:hAnsi="Cambria Math"/>
        </w:rPr>
      </w:pPr>
    </w:p>
    <w:p w14:paraId="1DD81A7A" w14:textId="77777777" w:rsidR="00214B61" w:rsidRPr="001C0DCB" w:rsidRDefault="00214B61" w:rsidP="00214B61">
      <w:pPr>
        <w:pStyle w:val="NoSpacing"/>
        <w:jc w:val="both"/>
        <w:rPr>
          <w:rFonts w:ascii="Cambria Math" w:hAnsi="Cambria Math"/>
        </w:rPr>
      </w:pPr>
    </w:p>
    <w:p w14:paraId="63A4DE16" w14:textId="50D2C9E6" w:rsidR="00826977" w:rsidRPr="001C0DCB" w:rsidRDefault="00826977" w:rsidP="00214B61">
      <w:pPr>
        <w:pStyle w:val="NoSpacing"/>
        <w:jc w:val="both"/>
        <w:rPr>
          <w:rFonts w:ascii="Cambria Math" w:hAnsi="Cambria Math"/>
          <w:b/>
          <w:bCs/>
          <w:u w:val="single"/>
        </w:rPr>
      </w:pPr>
      <w:r w:rsidRPr="001C0DCB">
        <w:rPr>
          <w:rFonts w:ascii="Cambria Math" w:hAnsi="Cambria Math"/>
          <w:b/>
          <w:bCs/>
          <w:u w:val="single"/>
        </w:rPr>
        <w:t>CHANGES TO THE PRIVACY POLICY</w:t>
      </w:r>
    </w:p>
    <w:p w14:paraId="41985D96" w14:textId="44E1F7BD" w:rsidR="00826977" w:rsidRPr="001C0DCB" w:rsidRDefault="00826977" w:rsidP="00214B61">
      <w:pPr>
        <w:pStyle w:val="NoSpacing"/>
        <w:jc w:val="both"/>
        <w:rPr>
          <w:rFonts w:ascii="Cambria Math" w:hAnsi="Cambria Math"/>
        </w:rPr>
      </w:pPr>
      <w:r w:rsidRPr="001C0DCB">
        <w:rPr>
          <w:rFonts w:ascii="Cambria Math" w:hAnsi="Cambria Math"/>
        </w:rPr>
        <w:t xml:space="preserve">Burton Legal Services </w:t>
      </w:r>
      <w:r w:rsidR="001C0DCB" w:rsidRPr="001C0DCB">
        <w:rPr>
          <w:rFonts w:ascii="Cambria Math" w:hAnsi="Cambria Math"/>
        </w:rPr>
        <w:t>reserves the right to</w:t>
      </w:r>
      <w:r w:rsidRPr="001C0DCB">
        <w:rPr>
          <w:rFonts w:ascii="Cambria Math" w:hAnsi="Cambria Math"/>
        </w:rPr>
        <w:t xml:space="preserve">, on occasion, review and change the privacy policy. Therefore, you should review the privacy policy regularly to ensure you know of any such changes. </w:t>
      </w:r>
      <w:r w:rsidR="001C0DCB" w:rsidRPr="001C0DCB">
        <w:rPr>
          <w:rFonts w:ascii="Cambria Math" w:hAnsi="Cambria Math"/>
        </w:rPr>
        <w:t xml:space="preserve">Where possible, we will try to inform you of any such changes. </w:t>
      </w:r>
    </w:p>
    <w:p w14:paraId="62F9D214" w14:textId="24FD3C0F" w:rsidR="00826977" w:rsidRPr="001C0DCB" w:rsidRDefault="00826977" w:rsidP="00214B61">
      <w:pPr>
        <w:pStyle w:val="NoSpacing"/>
        <w:jc w:val="both"/>
        <w:rPr>
          <w:rFonts w:ascii="Cambria Math" w:hAnsi="Cambria Math"/>
        </w:rPr>
      </w:pPr>
    </w:p>
    <w:p w14:paraId="21F5C96B" w14:textId="77777777" w:rsidR="00826977" w:rsidRPr="001C0DCB" w:rsidRDefault="00826977" w:rsidP="00214B61">
      <w:pPr>
        <w:pStyle w:val="NoSpacing"/>
        <w:jc w:val="both"/>
        <w:rPr>
          <w:rFonts w:ascii="Cambria Math" w:hAnsi="Cambria Math"/>
        </w:rPr>
      </w:pPr>
    </w:p>
    <w:p w14:paraId="68A7D197" w14:textId="35D69AB1" w:rsidR="00B01704" w:rsidRPr="001C0DCB" w:rsidRDefault="00C346B2" w:rsidP="00214B61">
      <w:pPr>
        <w:pStyle w:val="NoSpacing"/>
        <w:jc w:val="both"/>
        <w:rPr>
          <w:rFonts w:ascii="Cambria Math" w:hAnsi="Cambria Math"/>
          <w:b/>
          <w:bCs/>
          <w:u w:val="single"/>
        </w:rPr>
      </w:pPr>
      <w:r w:rsidRPr="001C0DCB">
        <w:rPr>
          <w:rFonts w:ascii="Cambria Math" w:hAnsi="Cambria Math"/>
          <w:b/>
          <w:bCs/>
          <w:u w:val="single"/>
        </w:rPr>
        <w:t>DATA SUBJECT RIGHTS</w:t>
      </w:r>
    </w:p>
    <w:p w14:paraId="7770F187" w14:textId="622B2F42" w:rsidR="00B01704" w:rsidRPr="001C0DCB" w:rsidRDefault="00B01704" w:rsidP="00214B61">
      <w:pPr>
        <w:pStyle w:val="NoSpacing"/>
        <w:jc w:val="both"/>
        <w:rPr>
          <w:rFonts w:ascii="Cambria Math" w:hAnsi="Cambria Math"/>
        </w:rPr>
      </w:pPr>
      <w:r w:rsidRPr="001C0DCB">
        <w:rPr>
          <w:rFonts w:ascii="Cambria Math" w:hAnsi="Cambria Math"/>
        </w:rPr>
        <w:t>You have the following rights under the GDPR:</w:t>
      </w:r>
    </w:p>
    <w:p w14:paraId="2DC0D8AF" w14:textId="6A800B2C"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t>Right to be informed</w:t>
      </w:r>
      <w:r w:rsidR="006A098A" w:rsidRPr="001C0DCB">
        <w:rPr>
          <w:rFonts w:ascii="Cambria Math" w:hAnsi="Cambria Math"/>
        </w:rPr>
        <w:t xml:space="preserve"> about the collection and use of your personal data</w:t>
      </w:r>
      <w:r w:rsidR="001C0DCB">
        <w:rPr>
          <w:rFonts w:ascii="Cambria Math" w:hAnsi="Cambria Math"/>
        </w:rPr>
        <w:t>, what will happen to it and how long it will be kept for</w:t>
      </w:r>
    </w:p>
    <w:p w14:paraId="135DBDD8" w14:textId="406F7E96"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t xml:space="preserve">Right </w:t>
      </w:r>
      <w:r w:rsidR="006A098A" w:rsidRPr="001C0DCB">
        <w:rPr>
          <w:rFonts w:ascii="Cambria Math" w:hAnsi="Cambria Math"/>
        </w:rPr>
        <w:t>to</w:t>
      </w:r>
      <w:r w:rsidRPr="001C0DCB">
        <w:rPr>
          <w:rFonts w:ascii="Cambria Math" w:hAnsi="Cambria Math"/>
        </w:rPr>
        <w:t xml:space="preserve"> access</w:t>
      </w:r>
      <w:r w:rsidR="006A098A" w:rsidRPr="001C0DCB">
        <w:rPr>
          <w:rFonts w:ascii="Cambria Math" w:hAnsi="Cambria Math"/>
        </w:rPr>
        <w:t xml:space="preserve"> and receive a copy of your personal data (commonly referred to as a subject access request)</w:t>
      </w:r>
      <w:r w:rsidR="007B3004">
        <w:rPr>
          <w:rFonts w:ascii="Cambria Math" w:hAnsi="Cambria Math"/>
        </w:rPr>
        <w:t>, which is known to us</w:t>
      </w:r>
    </w:p>
    <w:p w14:paraId="6BADBF82" w14:textId="1B09E3FE"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lastRenderedPageBreak/>
        <w:t>Right of rectification</w:t>
      </w:r>
      <w:r w:rsidR="006A098A" w:rsidRPr="001C0DCB">
        <w:rPr>
          <w:rFonts w:ascii="Cambria Math" w:hAnsi="Cambria Math"/>
        </w:rPr>
        <w:t xml:space="preserve"> to enable inaccurate personal information to be rectified or completed if it is incomplete</w:t>
      </w:r>
    </w:p>
    <w:p w14:paraId="0028FE41" w14:textId="04F4883E"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t>Right to be forgotten</w:t>
      </w:r>
      <w:r w:rsidR="006A098A" w:rsidRPr="001C0DCB">
        <w:rPr>
          <w:rFonts w:ascii="Cambria Math" w:hAnsi="Cambria Math"/>
        </w:rPr>
        <w:t xml:space="preserve"> and have your personal information erased</w:t>
      </w:r>
    </w:p>
    <w:p w14:paraId="1FBD7651" w14:textId="093F6EA8"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t>Right of portability</w:t>
      </w:r>
      <w:r w:rsidR="006A098A" w:rsidRPr="001C0DCB">
        <w:rPr>
          <w:rFonts w:ascii="Cambria Math" w:hAnsi="Cambria Math"/>
        </w:rPr>
        <w:t xml:space="preserve"> to allow individuals to obtain and reuse their personal information for their own purposes on different services</w:t>
      </w:r>
      <w:r w:rsidR="007B3004">
        <w:rPr>
          <w:rFonts w:ascii="Cambria Math" w:hAnsi="Cambria Math"/>
        </w:rPr>
        <w:t xml:space="preserve"> and transfer it to another data controller</w:t>
      </w:r>
    </w:p>
    <w:p w14:paraId="052BA627" w14:textId="38188F22"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t xml:space="preserve">Right to restrict </w:t>
      </w:r>
      <w:r w:rsidR="006A098A" w:rsidRPr="001C0DCB">
        <w:rPr>
          <w:rFonts w:ascii="Cambria Math" w:hAnsi="Cambria Math"/>
        </w:rPr>
        <w:t>or suppress your personal data under certain circumstances</w:t>
      </w:r>
    </w:p>
    <w:p w14:paraId="7E883A17" w14:textId="1C2CD40B" w:rsidR="00B01704" w:rsidRPr="001C0DCB" w:rsidRDefault="00B01704" w:rsidP="00214B61">
      <w:pPr>
        <w:pStyle w:val="NoSpacing"/>
        <w:numPr>
          <w:ilvl w:val="0"/>
          <w:numId w:val="1"/>
        </w:numPr>
        <w:jc w:val="both"/>
        <w:rPr>
          <w:rFonts w:ascii="Cambria Math" w:hAnsi="Cambria Math"/>
        </w:rPr>
      </w:pPr>
      <w:r w:rsidRPr="001C0DCB">
        <w:rPr>
          <w:rFonts w:ascii="Cambria Math" w:hAnsi="Cambria Math"/>
        </w:rPr>
        <w:t>Right to object</w:t>
      </w:r>
      <w:r w:rsidR="006A098A" w:rsidRPr="001C0DCB">
        <w:rPr>
          <w:rFonts w:ascii="Cambria Math" w:hAnsi="Cambria Math"/>
        </w:rPr>
        <w:t xml:space="preserve"> to the processing of your data under certain circumstances</w:t>
      </w:r>
    </w:p>
    <w:p w14:paraId="0D41F27F" w14:textId="3EB61B74" w:rsidR="00B01704" w:rsidRDefault="00B01704" w:rsidP="00214B61">
      <w:pPr>
        <w:pStyle w:val="NoSpacing"/>
        <w:jc w:val="both"/>
        <w:rPr>
          <w:rFonts w:ascii="Cambria Math" w:hAnsi="Cambria Math"/>
        </w:rPr>
      </w:pPr>
    </w:p>
    <w:p w14:paraId="6B4800F0" w14:textId="7C900CB6" w:rsidR="007B3004" w:rsidRDefault="007B3004" w:rsidP="00214B61">
      <w:pPr>
        <w:pStyle w:val="NoSpacing"/>
        <w:jc w:val="both"/>
        <w:rPr>
          <w:rFonts w:ascii="Cambria Math" w:hAnsi="Cambria Math"/>
        </w:rPr>
      </w:pPr>
      <w:r>
        <w:rPr>
          <w:rFonts w:ascii="Cambria Math" w:hAnsi="Cambria Math"/>
        </w:rPr>
        <w:t xml:space="preserve">Any requests in relation to the above must be completed in writing. Please ensure all information is correct prior to submitting requests. </w:t>
      </w:r>
    </w:p>
    <w:p w14:paraId="3D44AEE8" w14:textId="0EF6DFD0" w:rsidR="007B3004" w:rsidRDefault="007B3004" w:rsidP="00214B61">
      <w:pPr>
        <w:pStyle w:val="NoSpacing"/>
        <w:jc w:val="both"/>
        <w:rPr>
          <w:rFonts w:ascii="Cambria Math" w:hAnsi="Cambria Math"/>
        </w:rPr>
      </w:pPr>
    </w:p>
    <w:p w14:paraId="2FF4E6C3" w14:textId="49576E86" w:rsidR="007B3004" w:rsidRPr="001C0DCB" w:rsidRDefault="007B3004" w:rsidP="00214B61">
      <w:pPr>
        <w:pStyle w:val="NoSpacing"/>
        <w:jc w:val="both"/>
        <w:rPr>
          <w:rFonts w:ascii="Cambria Math" w:hAnsi="Cambria Math"/>
        </w:rPr>
      </w:pPr>
      <w:r>
        <w:rPr>
          <w:rFonts w:ascii="Cambria Math" w:hAnsi="Cambria Math"/>
        </w:rPr>
        <w:t>Some information of clients will be in the public domain (for example, the address of certain firms). However, we ensure that no external parties will be privy to client information</w:t>
      </w:r>
      <w:r w:rsidR="00CB566B">
        <w:rPr>
          <w:rFonts w:ascii="Cambria Math" w:hAnsi="Cambria Math"/>
        </w:rPr>
        <w:t xml:space="preserve"> other than to fulfil our service and/or legal obligations. </w:t>
      </w:r>
    </w:p>
    <w:sectPr w:rsidR="007B3004" w:rsidRPr="001C0DCB" w:rsidSect="00B0170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0CA1" w14:textId="77777777" w:rsidR="00A620CE" w:rsidRDefault="00A620CE" w:rsidP="00B40CC1">
      <w:pPr>
        <w:spacing w:after="0" w:line="240" w:lineRule="auto"/>
      </w:pPr>
      <w:r>
        <w:separator/>
      </w:r>
    </w:p>
  </w:endnote>
  <w:endnote w:type="continuationSeparator" w:id="0">
    <w:p w14:paraId="56369CD2" w14:textId="77777777" w:rsidR="00A620CE" w:rsidRDefault="00A620CE" w:rsidP="00B4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E10B" w14:textId="77777777" w:rsidR="00B40CC1" w:rsidRDefault="00B40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CA51" w14:textId="77777777" w:rsidR="00B40CC1" w:rsidRDefault="00B40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1294" w14:textId="77777777" w:rsidR="00B40CC1" w:rsidRDefault="00B40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B924" w14:textId="77777777" w:rsidR="00A620CE" w:rsidRDefault="00A620CE" w:rsidP="00B40CC1">
      <w:pPr>
        <w:spacing w:after="0" w:line="240" w:lineRule="auto"/>
      </w:pPr>
      <w:r>
        <w:separator/>
      </w:r>
    </w:p>
  </w:footnote>
  <w:footnote w:type="continuationSeparator" w:id="0">
    <w:p w14:paraId="2A8C40FC" w14:textId="77777777" w:rsidR="00A620CE" w:rsidRDefault="00A620CE" w:rsidP="00B4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30A" w14:textId="77777777" w:rsidR="00B40CC1" w:rsidRDefault="00B40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9563" w14:textId="59D6DF13" w:rsidR="00B40CC1" w:rsidRDefault="00B40CC1">
    <w:pPr>
      <w:pStyle w:val="Header"/>
    </w:pPr>
    <w:r>
      <w:rPr>
        <w:noProof/>
      </w:rPr>
      <w:drawing>
        <wp:anchor distT="0" distB="0" distL="114300" distR="114300" simplePos="0" relativeHeight="251658240" behindDoc="1" locked="0" layoutInCell="1" allowOverlap="1" wp14:anchorId="7E055D18" wp14:editId="5EB4ECD6">
          <wp:simplePos x="0" y="0"/>
          <wp:positionH relativeFrom="column">
            <wp:posOffset>3476625</wp:posOffset>
          </wp:positionH>
          <wp:positionV relativeFrom="paragraph">
            <wp:posOffset>-354965</wp:posOffset>
          </wp:positionV>
          <wp:extent cx="3011170" cy="1304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13049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719B" w14:textId="77777777" w:rsidR="00B40CC1" w:rsidRDefault="00B40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43832"/>
    <w:multiLevelType w:val="hybridMultilevel"/>
    <w:tmpl w:val="4148C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C9"/>
    <w:rsid w:val="00103B8C"/>
    <w:rsid w:val="001C0DCB"/>
    <w:rsid w:val="00214B61"/>
    <w:rsid w:val="006320C9"/>
    <w:rsid w:val="006A098A"/>
    <w:rsid w:val="007408D0"/>
    <w:rsid w:val="007B3004"/>
    <w:rsid w:val="00826977"/>
    <w:rsid w:val="00A620CE"/>
    <w:rsid w:val="00A65C24"/>
    <w:rsid w:val="00B01704"/>
    <w:rsid w:val="00B40CC1"/>
    <w:rsid w:val="00B50B31"/>
    <w:rsid w:val="00C346B2"/>
    <w:rsid w:val="00CB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E6F1"/>
  <w15:chartTrackingRefBased/>
  <w15:docId w15:val="{0D65BA25-5F25-4280-BC19-0AEEEB20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704"/>
    <w:pPr>
      <w:spacing w:after="0" w:line="240" w:lineRule="auto"/>
    </w:pPr>
  </w:style>
  <w:style w:type="paragraph" w:styleId="Header">
    <w:name w:val="header"/>
    <w:basedOn w:val="Normal"/>
    <w:link w:val="HeaderChar"/>
    <w:uiPriority w:val="99"/>
    <w:unhideWhenUsed/>
    <w:rsid w:val="00B40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CC1"/>
  </w:style>
  <w:style w:type="paragraph" w:styleId="Footer">
    <w:name w:val="footer"/>
    <w:basedOn w:val="Normal"/>
    <w:link w:val="FooterChar"/>
    <w:uiPriority w:val="99"/>
    <w:unhideWhenUsed/>
    <w:rsid w:val="00B40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Burton</dc:creator>
  <cp:keywords/>
  <dc:description/>
  <cp:lastModifiedBy>Sally Burton</cp:lastModifiedBy>
  <cp:revision>4</cp:revision>
  <dcterms:created xsi:type="dcterms:W3CDTF">2021-11-02T10:21:00Z</dcterms:created>
  <dcterms:modified xsi:type="dcterms:W3CDTF">2021-11-12T12:30:00Z</dcterms:modified>
</cp:coreProperties>
</file>